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51FB532F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3F2DA9BC" wp14:editId="55D57327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A6BBE9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C83D2E1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283DD788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6782556B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0E13E1FC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BD13A8B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14BFB09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F2DA9BC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9A6BBE9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3C83D2E1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283DD788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6782556B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0E13E1FC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BD13A8B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14BFB09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3C36292E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31B30792" w14:textId="758247B0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164310">
              <w:rPr>
                <w:rFonts w:ascii="Georgia" w:eastAsia="Calibri" w:hAnsi="Georgia" w:cs="Calibri"/>
                <w:b/>
                <w:sz w:val="20"/>
                <w:szCs w:val="20"/>
              </w:rPr>
              <w:t>E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3A8F1B69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D6ABF2" w14:textId="53AA3BE1" w:rsidR="00A30C82" w:rsidRPr="006E1344" w:rsidRDefault="00427B88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427B88">
              <w:rPr>
                <w:rFonts w:ascii="Georgia" w:hAnsi="Georgia"/>
                <w:b/>
                <w:sz w:val="20"/>
                <w:szCs w:val="20"/>
                <w:lang w:eastAsia="it-IT"/>
              </w:rPr>
              <w:t>Procedura negoziata senza bando ai sensi dell’art. 50 co. 1 lett. e) D.lgs. 36/2023 per l’affidamento della “FORNITURA DI UN ROBOT QUADRUPEDE SPOT DI BOSTON DYNAMICS”</w:t>
            </w:r>
          </w:p>
        </w:tc>
      </w:tr>
      <w:tr w:rsidR="00792BF9" w:rsidRPr="006E1344" w14:paraId="78BEAC10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26B4C975" w14:textId="77777777" w:rsidR="00427B88" w:rsidRPr="00427B88" w:rsidRDefault="00427B88" w:rsidP="00427B8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427B88">
              <w:rPr>
                <w:rFonts w:ascii="Georgia" w:eastAsia="Calibri" w:hAnsi="Georgia" w:cs="Calibri"/>
                <w:b/>
                <w:sz w:val="20"/>
                <w:szCs w:val="20"/>
              </w:rPr>
              <w:t>CIG B6FF323633</w:t>
            </w:r>
          </w:p>
          <w:p w14:paraId="1F1B6356" w14:textId="00A14C4C" w:rsidR="0086526B" w:rsidRPr="006E1344" w:rsidRDefault="00427B88" w:rsidP="00427B8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427B88">
              <w:rPr>
                <w:rFonts w:ascii="Georgia" w:eastAsia="Calibri" w:hAnsi="Georgia" w:cs="Calibri"/>
                <w:b/>
                <w:sz w:val="20"/>
                <w:szCs w:val="20"/>
              </w:rPr>
              <w:t>CUP D43C22001180001</w:t>
            </w:r>
          </w:p>
        </w:tc>
      </w:tr>
    </w:tbl>
    <w:p w14:paraId="45DBC92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1BC03023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37038230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1CA62C41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2DFC71A9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A13523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6B806A43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3879716B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600F110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0D2CA877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054792CF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5D7BDCE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609960E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7283CCF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5DB1D3CC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172A08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35B41E1E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59F43AFD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0987F0CD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5DD0E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4E2FED9F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DD1CDDD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64D360F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F818C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11CA30FC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63E69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3ABC56D" wp14:editId="1FC1D21F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64310"/>
    <w:rsid w:val="001F6306"/>
    <w:rsid w:val="00207F82"/>
    <w:rsid w:val="00394864"/>
    <w:rsid w:val="003C503D"/>
    <w:rsid w:val="003C5F22"/>
    <w:rsid w:val="003D28BB"/>
    <w:rsid w:val="00421F42"/>
    <w:rsid w:val="00427B88"/>
    <w:rsid w:val="00473FB4"/>
    <w:rsid w:val="004A51A4"/>
    <w:rsid w:val="004E4B00"/>
    <w:rsid w:val="005535CC"/>
    <w:rsid w:val="006A4FF6"/>
    <w:rsid w:val="006E1344"/>
    <w:rsid w:val="00792BF9"/>
    <w:rsid w:val="008630B0"/>
    <w:rsid w:val="0086526B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D12436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24</cp:revision>
  <dcterms:created xsi:type="dcterms:W3CDTF">2022-03-01T08:21:00Z</dcterms:created>
  <dcterms:modified xsi:type="dcterms:W3CDTF">2025-05-23T09:59:00Z</dcterms:modified>
</cp:coreProperties>
</file>